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1B" w:rsidRDefault="006D2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Forsa i moc, </w:t>
      </w:r>
    </w:p>
    <w:p w:rsidR="00B0321B" w:rsidRDefault="006D2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czyli potrzeba moc forsy</w:t>
      </w:r>
    </w:p>
    <w:p w:rsidR="00B0321B" w:rsidRDefault="00B0321B">
      <w:pPr>
        <w:rPr>
          <w:sz w:val="28"/>
          <w:szCs w:val="28"/>
        </w:rPr>
      </w:pPr>
    </w:p>
    <w:p w:rsidR="00B0321B" w:rsidRDefault="006D25BE">
      <w:pPr>
        <w:rPr>
          <w:sz w:val="28"/>
          <w:szCs w:val="28"/>
        </w:rPr>
      </w:pPr>
      <w:r>
        <w:rPr>
          <w:sz w:val="28"/>
          <w:szCs w:val="28"/>
        </w:rPr>
        <w:t>A było to tak. Spotkało się kilku mocnych z dawnych lat i założyli przed trzema laty fundację. Chcieli nią objąć wszystkich pokrzywdzonych, potrzebujących więzionych, zapomnianych i nazwali ją tak:</w:t>
      </w:r>
    </w:p>
    <w:p w:rsidR="00B0321B" w:rsidRDefault="006D25BE">
      <w:pPr>
        <w:rPr>
          <w:sz w:val="28"/>
          <w:szCs w:val="28"/>
        </w:rPr>
      </w:pPr>
      <w:r>
        <w:rPr>
          <w:sz w:val="28"/>
          <w:szCs w:val="28"/>
        </w:rPr>
        <w:t xml:space="preserve">Fundacja </w:t>
      </w:r>
      <w:r>
        <w:rPr>
          <w:sz w:val="28"/>
          <w:szCs w:val="28"/>
        </w:rPr>
        <w:t>Walczącym o Niepodległość Wyklętych Pokrzywdzonych Internowanych Więzionych. Proszę zwrócić uwagę - nie „walczących” a „walczącym”.</w:t>
      </w:r>
    </w:p>
    <w:p w:rsidR="00B0321B" w:rsidRDefault="006D25BE">
      <w:pPr>
        <w:rPr>
          <w:sz w:val="28"/>
          <w:szCs w:val="28"/>
        </w:rPr>
      </w:pPr>
      <w:r>
        <w:rPr>
          <w:sz w:val="28"/>
          <w:szCs w:val="28"/>
        </w:rPr>
        <w:t>Wtedy ci mocni się przekonali, że teraz nie tylko potrzebna jest odwaga, zapał i ofiarność, ale i forsa. Na początku na opła</w:t>
      </w:r>
      <w:r>
        <w:rPr>
          <w:sz w:val="28"/>
          <w:szCs w:val="28"/>
        </w:rPr>
        <w:t>cenie lokum dla Fundacji. Potem na działalność i wreszcie na zadośćuczynienia.</w:t>
      </w:r>
    </w:p>
    <w:p w:rsidR="00B0321B" w:rsidRDefault="006D25BE">
      <w:r>
        <w:rPr>
          <w:sz w:val="28"/>
          <w:szCs w:val="28"/>
        </w:rPr>
        <w:t xml:space="preserve"> By żądz moc móc wzmóc, znaleziono znajomych i znajomych króliczka, którzy założyli lub wpisali swoje stowarzyszenia do współpracy z Fundacją. Jest ich ponad 25 i większość udzi</w:t>
      </w:r>
      <w:r>
        <w:rPr>
          <w:sz w:val="28"/>
          <w:szCs w:val="28"/>
        </w:rPr>
        <w:t>eliła Fundacji upoważnień do występowania w sądach w sprawach zadośćuczynienia. Wspólnymi staraniami znaleziono skromny ok.14 metrowy pokoik, za to w najbardziej prestiżowym miejscu dla walczących o niepodległość, w budynku PASTA, przy Zielnej 39 w siedzib</w:t>
      </w:r>
      <w:r>
        <w:rPr>
          <w:sz w:val="28"/>
          <w:szCs w:val="28"/>
        </w:rPr>
        <w:t>ie Światowego Związku Żołnierzy AK.</w:t>
      </w:r>
    </w:p>
    <w:p w:rsidR="00B0321B" w:rsidRDefault="006D25BE">
      <w:r>
        <w:rPr>
          <w:sz w:val="28"/>
          <w:szCs w:val="28"/>
        </w:rPr>
        <w:t xml:space="preserve">Przez pierwszy rok mocni założyciele czynsz pokrywali z własnych środków, potem wspomagali nas darczyńcy. Wspólnymi siłami organizowanych jest wiele uroczystości upamiętniających wydarzenia historyczne i bohaterów walko </w:t>
      </w:r>
      <w:r>
        <w:rPr>
          <w:sz w:val="28"/>
          <w:szCs w:val="28"/>
        </w:rPr>
        <w:t xml:space="preserve">o niepodległość. Informujemy i zapraszamy do współorganizowania oraz współfinansowania uroczystości i wydarzeń w 2018 roku, których głównym inicjatorem jest Fundacja. </w:t>
      </w:r>
    </w:p>
    <w:p w:rsidR="00B0321B" w:rsidRDefault="00B0321B">
      <w:pPr>
        <w:rPr>
          <w:sz w:val="28"/>
          <w:szCs w:val="28"/>
        </w:rPr>
      </w:pPr>
    </w:p>
    <w:p w:rsidR="00B0321B" w:rsidRDefault="006D25BE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W styczniu</w:t>
      </w:r>
      <w:r>
        <w:rPr>
          <w:sz w:val="28"/>
          <w:szCs w:val="28"/>
        </w:rPr>
        <w:t xml:space="preserve"> odbyły się uroczystości opłatkowe i otwarcie wystawy obrazów Waldemara </w:t>
      </w:r>
      <w:proofErr w:type="spellStart"/>
      <w:r>
        <w:rPr>
          <w:sz w:val="28"/>
          <w:szCs w:val="28"/>
        </w:rPr>
        <w:t>Perna</w:t>
      </w:r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>.</w:t>
      </w:r>
    </w:p>
    <w:p w:rsidR="00B0321B" w:rsidRDefault="006D25BE">
      <w:pPr>
        <w:numPr>
          <w:ilvl w:val="0"/>
          <w:numId w:val="1"/>
        </w:numPr>
      </w:pPr>
      <w:r>
        <w:rPr>
          <w:b/>
          <w:bCs/>
          <w:sz w:val="28"/>
          <w:szCs w:val="28"/>
        </w:rPr>
        <w:t xml:space="preserve">W lutym </w:t>
      </w:r>
      <w:r>
        <w:rPr>
          <w:sz w:val="28"/>
          <w:szCs w:val="28"/>
        </w:rPr>
        <w:t xml:space="preserve">zorganizowano uroczystości przy Pomniku Poległym i Pomordowanym na Wschodzie przy ul. Muranowskiej w Warszawie. Wzorem lat ubiegłych spotkanie poświęcone było również Żołnierzom Wyklętym i zasłużonym dla Niepodległości. Patronami uroczystości </w:t>
      </w:r>
      <w:r>
        <w:rPr>
          <w:sz w:val="28"/>
          <w:szCs w:val="28"/>
        </w:rPr>
        <w:t xml:space="preserve">byli dotychczas Wojciech Ziembiński i Stefan </w:t>
      </w:r>
      <w:proofErr w:type="spellStart"/>
      <w:r>
        <w:rPr>
          <w:sz w:val="28"/>
          <w:szCs w:val="28"/>
        </w:rPr>
        <w:t>Melak</w:t>
      </w:r>
      <w:proofErr w:type="spellEnd"/>
      <w:r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W 2018 roku patronem był zamordowany w 1989 roku, tuż przed obradami „okrągłego stołu”, ks. </w:t>
      </w:r>
      <w:r>
        <w:rPr>
          <w:rFonts w:eastAsia="Calibri"/>
          <w:sz w:val="28"/>
          <w:szCs w:val="28"/>
        </w:rPr>
        <w:lastRenderedPageBreak/>
        <w:t xml:space="preserve">Stefan </w:t>
      </w:r>
      <w:proofErr w:type="spellStart"/>
      <w:r>
        <w:rPr>
          <w:rFonts w:eastAsia="Calibri"/>
          <w:sz w:val="28"/>
          <w:szCs w:val="28"/>
        </w:rPr>
        <w:t>Niedzielak</w:t>
      </w:r>
      <w:proofErr w:type="spellEnd"/>
      <w:r>
        <w:rPr>
          <w:rFonts w:eastAsia="Calibri"/>
          <w:sz w:val="28"/>
          <w:szCs w:val="28"/>
        </w:rPr>
        <w:t xml:space="preserve"> kapelan AK i założyciel Rodziny Katyńskiej i inni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pomordowani w tym czasie kapłani. </w:t>
      </w:r>
    </w:p>
    <w:p w:rsidR="00B0321B" w:rsidRDefault="006D25BE">
      <w:pPr>
        <w:numPr>
          <w:ilvl w:val="0"/>
          <w:numId w:val="2"/>
        </w:numPr>
      </w:pPr>
      <w:r>
        <w:rPr>
          <w:b/>
          <w:bCs/>
          <w:sz w:val="28"/>
          <w:szCs w:val="28"/>
        </w:rPr>
        <w:t>W marcu z</w:t>
      </w:r>
      <w:r>
        <w:rPr>
          <w:sz w:val="28"/>
          <w:szCs w:val="28"/>
        </w:rPr>
        <w:t xml:space="preserve">organizowano w Narodowym Banku Polskim konferencję „Zagadnienia ekonomii gospodarczej w konspiracyjnych drukach i debatach opozycji niepodległościowej w latach 1975-1990”. Celem konferencji było pokazanie dorobku organizacji niepodległościowych dotychczas </w:t>
      </w:r>
      <w:r>
        <w:rPr>
          <w:sz w:val="28"/>
          <w:szCs w:val="28"/>
        </w:rPr>
        <w:t xml:space="preserve"> tendencyjnie przemilczanego.</w:t>
      </w:r>
    </w:p>
    <w:p w:rsidR="00B0321B" w:rsidRDefault="006D25BE">
      <w:pPr>
        <w:numPr>
          <w:ilvl w:val="0"/>
          <w:numId w:val="2"/>
        </w:numPr>
      </w:pPr>
      <w:r>
        <w:rPr>
          <w:rFonts w:eastAsia="Calibri"/>
          <w:b/>
          <w:sz w:val="28"/>
          <w:szCs w:val="28"/>
        </w:rPr>
        <w:t xml:space="preserve">W czerwcu </w:t>
      </w:r>
      <w:r>
        <w:rPr>
          <w:rFonts w:eastAsia="Calibri"/>
          <w:sz w:val="28"/>
          <w:szCs w:val="28"/>
        </w:rPr>
        <w:t>zorganizowano konferencję warszawskiej formacji niepodległościowej. Miała ona na celu prezentację tworzonych w latach nielegalnego działania koncepcji budowy nowego suwerennego państwa w oparciu o historyczne doświad</w:t>
      </w:r>
      <w:r>
        <w:rPr>
          <w:rFonts w:eastAsia="Calibri"/>
          <w:sz w:val="28"/>
          <w:szCs w:val="28"/>
        </w:rPr>
        <w:t xml:space="preserve">czenia ustrojowe,  tradycje i istniejący stan, odziedziczony po upadku socjalizmu. Spotkanie było też przygotowaniem do ogólnopolskiego zjazdu </w:t>
      </w:r>
      <w:proofErr w:type="spellStart"/>
      <w:r>
        <w:rPr>
          <w:rFonts w:eastAsia="Calibri"/>
          <w:sz w:val="28"/>
          <w:szCs w:val="28"/>
        </w:rPr>
        <w:t>niepodległościówki</w:t>
      </w:r>
      <w:proofErr w:type="spellEnd"/>
      <w:r>
        <w:rPr>
          <w:rFonts w:eastAsia="Calibri"/>
          <w:sz w:val="28"/>
          <w:szCs w:val="28"/>
        </w:rPr>
        <w:t xml:space="preserve"> w roku przyszłym.</w:t>
      </w:r>
      <w:r>
        <w:rPr>
          <w:sz w:val="28"/>
          <w:szCs w:val="28"/>
        </w:rPr>
        <w:t xml:space="preserve"> Będzie to prezentacja poglądów, nurtów i sporów dotyczących sposobów walki z</w:t>
      </w:r>
      <w:r>
        <w:rPr>
          <w:sz w:val="28"/>
          <w:szCs w:val="28"/>
        </w:rPr>
        <w:t xml:space="preserve"> narzuconym ustrojem, wyborze drogi do niepodległości i wizji przyszłego ustroju.</w:t>
      </w:r>
    </w:p>
    <w:p w:rsidR="00B0321B" w:rsidRDefault="00B0321B">
      <w:pPr>
        <w:ind w:left="720"/>
        <w:rPr>
          <w:sz w:val="28"/>
          <w:szCs w:val="28"/>
        </w:rPr>
      </w:pPr>
    </w:p>
    <w:p w:rsidR="00B0321B" w:rsidRDefault="006D25B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W dalszej części roku planujemy:</w:t>
      </w:r>
    </w:p>
    <w:p w:rsidR="00B0321B" w:rsidRDefault="00B0321B">
      <w:pPr>
        <w:rPr>
          <w:rFonts w:eastAsia="Calibri"/>
          <w:sz w:val="28"/>
          <w:szCs w:val="28"/>
        </w:rPr>
      </w:pPr>
    </w:p>
    <w:p w:rsidR="00B0321B" w:rsidRDefault="006D25BE">
      <w:pPr>
        <w:numPr>
          <w:ilvl w:val="0"/>
          <w:numId w:val="3"/>
        </w:numPr>
      </w:pPr>
      <w:r>
        <w:rPr>
          <w:b/>
          <w:sz w:val="28"/>
          <w:szCs w:val="28"/>
        </w:rPr>
        <w:t>Wrocław</w:t>
      </w:r>
      <w:r>
        <w:rPr>
          <w:sz w:val="28"/>
          <w:szCs w:val="28"/>
        </w:rPr>
        <w:t xml:space="preserve"> - odsłonięcie tablicy na Areszcie Śledczym przy ul. Kleczkowskiej poświęconej internowanym po 13 grudnia 1981 r. działaczom opozycy</w:t>
      </w:r>
      <w:r>
        <w:rPr>
          <w:sz w:val="28"/>
          <w:szCs w:val="28"/>
        </w:rPr>
        <w:t>jnym.</w:t>
      </w:r>
    </w:p>
    <w:p w:rsidR="00B0321B" w:rsidRDefault="006D25BE">
      <w:pPr>
        <w:numPr>
          <w:ilvl w:val="0"/>
          <w:numId w:val="3"/>
        </w:numPr>
      </w:pPr>
      <w:r>
        <w:rPr>
          <w:b/>
          <w:sz w:val="28"/>
          <w:szCs w:val="28"/>
        </w:rPr>
        <w:t>Wyszków</w:t>
      </w:r>
      <w:r>
        <w:rPr>
          <w:sz w:val="28"/>
          <w:szCs w:val="28"/>
        </w:rPr>
        <w:t xml:space="preserve"> - Msza św. w intencji żołnierzy września 1939 roku, pomordowanych na Wschodzie, żołnierzy AK, NSZ, NZW oraz walczących w „drugiej konspiracji” w  Leszczydole Nowinach koło Wyszkowa.</w:t>
      </w:r>
    </w:p>
    <w:p w:rsidR="00B0321B" w:rsidRDefault="006D25BE">
      <w:pPr>
        <w:numPr>
          <w:ilvl w:val="0"/>
          <w:numId w:val="3"/>
        </w:numPr>
      </w:pPr>
      <w:r>
        <w:rPr>
          <w:b/>
          <w:bCs/>
          <w:sz w:val="28"/>
          <w:szCs w:val="28"/>
        </w:rPr>
        <w:t>Na przełomie sierpnia i Września</w:t>
      </w:r>
      <w:r>
        <w:rPr>
          <w:bCs/>
          <w:sz w:val="28"/>
          <w:szCs w:val="28"/>
        </w:rPr>
        <w:t>, po raz kolejny pod Pomniki</w:t>
      </w:r>
      <w:r>
        <w:rPr>
          <w:bCs/>
          <w:sz w:val="28"/>
          <w:szCs w:val="28"/>
        </w:rPr>
        <w:t>em Czynu Zbrojnego Polonii Amerykańskiej</w:t>
      </w:r>
      <w:r>
        <w:rPr>
          <w:sz w:val="28"/>
          <w:szCs w:val="28"/>
        </w:rPr>
        <w:t xml:space="preserve"> przy Placu Grunwaldzkim na Żoliborzu, jak co roku organizujemy uroczystość upamiętniającą  Błękitną Armię gen. Józefa Hallera, w której biorą udział osobistości z życia politycznego, poczty sztandarowe, delegacje śr</w:t>
      </w:r>
      <w:r>
        <w:rPr>
          <w:sz w:val="28"/>
          <w:szCs w:val="28"/>
        </w:rPr>
        <w:t>odowisk, organizacji, szkół i liczne grono Warszawiaków.</w:t>
      </w:r>
    </w:p>
    <w:p w:rsidR="00B0321B" w:rsidRDefault="006D25BE">
      <w:pPr>
        <w:numPr>
          <w:ilvl w:val="0"/>
          <w:numId w:val="3"/>
        </w:numPr>
      </w:pPr>
      <w:r>
        <w:rPr>
          <w:b/>
          <w:sz w:val="28"/>
          <w:szCs w:val="28"/>
        </w:rPr>
        <w:t>Gołdap</w:t>
      </w:r>
      <w:r>
        <w:rPr>
          <w:sz w:val="28"/>
          <w:szCs w:val="28"/>
        </w:rPr>
        <w:t xml:space="preserve"> – odsłonięcie tablicy poświęconej ks. </w:t>
      </w:r>
      <w:proofErr w:type="spellStart"/>
      <w:r>
        <w:rPr>
          <w:sz w:val="28"/>
          <w:szCs w:val="28"/>
        </w:rPr>
        <w:t>Smędzikowi</w:t>
      </w:r>
      <w:proofErr w:type="spellEnd"/>
      <w:r>
        <w:rPr>
          <w:sz w:val="28"/>
          <w:szCs w:val="28"/>
        </w:rPr>
        <w:t xml:space="preserve"> kapelanowi kobiet internowanych.</w:t>
      </w:r>
    </w:p>
    <w:p w:rsidR="00B0321B" w:rsidRDefault="006D25BE">
      <w:pPr>
        <w:numPr>
          <w:ilvl w:val="0"/>
          <w:numId w:val="3"/>
        </w:numPr>
      </w:pPr>
      <w:r>
        <w:rPr>
          <w:b/>
          <w:bCs/>
          <w:sz w:val="28"/>
          <w:szCs w:val="28"/>
        </w:rPr>
        <w:t>W sierpniu</w:t>
      </w:r>
      <w:r>
        <w:rPr>
          <w:sz w:val="28"/>
          <w:szCs w:val="28"/>
        </w:rPr>
        <w:t xml:space="preserve"> - „Jerzyska” msza św. i rekonstrukcja bitwy żołnierzy AK i NSZ z Niemcami na polanie leśnej w Jerzy</w:t>
      </w:r>
      <w:r>
        <w:rPr>
          <w:sz w:val="28"/>
          <w:szCs w:val="28"/>
        </w:rPr>
        <w:t>skach.</w:t>
      </w:r>
    </w:p>
    <w:p w:rsidR="00B0321B" w:rsidRDefault="006D25BE">
      <w:pPr>
        <w:numPr>
          <w:ilvl w:val="0"/>
          <w:numId w:val="3"/>
        </w:numPr>
      </w:pPr>
      <w:r>
        <w:rPr>
          <w:b/>
          <w:bCs/>
          <w:sz w:val="28"/>
          <w:szCs w:val="28"/>
        </w:rPr>
        <w:lastRenderedPageBreak/>
        <w:t xml:space="preserve">We wrześniu, </w:t>
      </w:r>
      <w:r>
        <w:rPr>
          <w:sz w:val="28"/>
          <w:szCs w:val="28"/>
        </w:rPr>
        <w:t xml:space="preserve">podobnie jak w roku 2017,  będą organizowane uroczystości upamiętniające bitwę oddziałów AK w ramach operacji „Burza” pod </w:t>
      </w:r>
      <w:proofErr w:type="spellStart"/>
      <w:r>
        <w:rPr>
          <w:sz w:val="28"/>
          <w:szCs w:val="28"/>
        </w:rPr>
        <w:t>Pecynką</w:t>
      </w:r>
      <w:proofErr w:type="spellEnd"/>
      <w:r>
        <w:rPr>
          <w:sz w:val="28"/>
          <w:szCs w:val="28"/>
        </w:rPr>
        <w:t xml:space="preserve"> w Puszczy Białej. </w:t>
      </w:r>
    </w:p>
    <w:p w:rsidR="00B0321B" w:rsidRDefault="006D25BE">
      <w:pPr>
        <w:numPr>
          <w:ilvl w:val="0"/>
          <w:numId w:val="3"/>
        </w:numPr>
      </w:pPr>
      <w:r>
        <w:rPr>
          <w:b/>
          <w:bCs/>
          <w:sz w:val="28"/>
          <w:szCs w:val="28"/>
        </w:rPr>
        <w:t>15 września</w:t>
      </w:r>
      <w:r>
        <w:rPr>
          <w:sz w:val="28"/>
          <w:szCs w:val="28"/>
        </w:rPr>
        <w:t xml:space="preserve"> chcemy ponownie zorganizować widowisko historyczne    "Zrzutu cichociemnych</w:t>
      </w:r>
      <w:r>
        <w:rPr>
          <w:sz w:val="28"/>
          <w:szCs w:val="28"/>
        </w:rPr>
        <w:t xml:space="preserve"> - Zapora".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Ostatnio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zaprezentowano inscenizację skoków cichociemnych żołnierzy AK. Natomiast spadochroniarze z jednostki GROM pokazali współczesną wersję zrzutu. Uroczystość była zorganizowana przy wydatnej pomocy MON. Miejsce to Łosinno k/Wyszkowa.</w:t>
      </w:r>
    </w:p>
    <w:p w:rsidR="00B0321B" w:rsidRDefault="00B0321B">
      <w:pPr>
        <w:rPr>
          <w:sz w:val="28"/>
          <w:szCs w:val="28"/>
        </w:rPr>
      </w:pPr>
    </w:p>
    <w:p w:rsidR="00B0321B" w:rsidRDefault="006D25BE">
      <w:r>
        <w:rPr>
          <w:sz w:val="28"/>
          <w:szCs w:val="28"/>
        </w:rPr>
        <w:t>Wspo</w:t>
      </w:r>
      <w:r>
        <w:rPr>
          <w:sz w:val="28"/>
          <w:szCs w:val="28"/>
        </w:rPr>
        <w:t>mniane działania podejmujemy z odpowiednimi Urzędami i Ministerstwami i przynoszą nam wiele satysfakcji, lecz… nie pieniędzy, których ciągle brakuje na pokrycie kosztów działalności. Bo jak wiecie, otrzymywana forsa  ze składanych wniosków nie może być prz</w:t>
      </w:r>
      <w:r>
        <w:rPr>
          <w:sz w:val="28"/>
          <w:szCs w:val="28"/>
        </w:rPr>
        <w:t>eznaczana na pokrycie działalności  organizatorów, czyli czynszu, obsługi  biurowej, poczty, telefonów, druków itp.</w:t>
      </w:r>
    </w:p>
    <w:p w:rsidR="00B0321B" w:rsidRDefault="006D25BE">
      <w:r>
        <w:rPr>
          <w:sz w:val="28"/>
          <w:szCs w:val="28"/>
        </w:rPr>
        <w:t>Tak więc ci dawni mocni w obalaniu muszą się teraz wykazać nowymi umiejętnościami: wnioski, aplikacje, druki podchody do sponsorów itp.</w:t>
      </w:r>
    </w:p>
    <w:p w:rsidR="00B0321B" w:rsidRDefault="00B0321B">
      <w:pPr>
        <w:rPr>
          <w:sz w:val="28"/>
          <w:szCs w:val="28"/>
        </w:rPr>
      </w:pPr>
    </w:p>
    <w:p w:rsidR="00B0321B" w:rsidRDefault="00B0321B"/>
    <w:sectPr w:rsidR="00B0321B" w:rsidSect="00B0321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JP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8528C"/>
    <w:multiLevelType w:val="multilevel"/>
    <w:tmpl w:val="F68C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76840778"/>
    <w:multiLevelType w:val="multilevel"/>
    <w:tmpl w:val="6116E6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C3D794C"/>
    <w:multiLevelType w:val="multilevel"/>
    <w:tmpl w:val="3BD0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7FF47AF5"/>
    <w:multiLevelType w:val="multilevel"/>
    <w:tmpl w:val="94FC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0321B"/>
    <w:rsid w:val="006D25BE"/>
    <w:rsid w:val="00B0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52E"/>
    <w:pPr>
      <w:spacing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AA4009"/>
    <w:rPr>
      <w:sz w:val="20"/>
      <w:szCs w:val="20"/>
    </w:rPr>
  </w:style>
  <w:style w:type="character" w:customStyle="1" w:styleId="Zakotwiczenieprzypisukocowego">
    <w:name w:val="Zakotwiczenie przypisu końcowego"/>
    <w:rsid w:val="00B0321B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A4009"/>
    <w:rPr>
      <w:vertAlign w:val="superscript"/>
    </w:rPr>
  </w:style>
  <w:style w:type="character" w:customStyle="1" w:styleId="Znakiwypunktowania">
    <w:name w:val="Znaki wypunktowania"/>
    <w:qFormat/>
    <w:rsid w:val="00B0321B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B0321B"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Tekstpodstawowy">
    <w:name w:val="Body Text"/>
    <w:basedOn w:val="Normalny"/>
    <w:rsid w:val="00B0321B"/>
    <w:pPr>
      <w:spacing w:after="140"/>
    </w:pPr>
  </w:style>
  <w:style w:type="paragraph" w:styleId="Lista">
    <w:name w:val="List"/>
    <w:basedOn w:val="Tekstpodstawowy"/>
    <w:rsid w:val="00B0321B"/>
    <w:rPr>
      <w:rFonts w:cs="FreeSans"/>
    </w:rPr>
  </w:style>
  <w:style w:type="paragraph" w:customStyle="1" w:styleId="Caption">
    <w:name w:val="Caption"/>
    <w:basedOn w:val="Normalny"/>
    <w:qFormat/>
    <w:rsid w:val="00B0321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0321B"/>
    <w:pPr>
      <w:suppressLineNumbers/>
    </w:pPr>
    <w:rPr>
      <w:rFonts w:cs="FreeSans"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AA4009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3</Pages>
  <Words>693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18</cp:revision>
  <cp:lastPrinted>2018-06-24T15:47:00Z</cp:lastPrinted>
  <dcterms:created xsi:type="dcterms:W3CDTF">2018-06-24T15:12:00Z</dcterms:created>
  <dcterms:modified xsi:type="dcterms:W3CDTF">2018-06-26T06:28:00Z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